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Dottor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(metti il tuo nome e cognome)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 (metti indirizzo di residenza o domicilio del luogo di lavoro)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CODICE FISCALE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PARTITA IVA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FATTURA n.       del 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(nome o denominazione)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Partita IVA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CF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TIPO DI PRESTAZIONE: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compensi per prestazioni professionali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100,00 €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rivalsa cassa professionale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2,00 €                     </w:t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</w:t>
        <w:tab/>
        <w:tab/>
        <w:tab/>
        <w:tab/>
        <w:tab/>
        <w:tab/>
        <w:tab/>
        <w:tab/>
        <w:tab/>
        <w:tab/>
        <w:t xml:space="preserve">              102,00€    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IBAN destinatario: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Banca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rtl w:val="0"/>
        </w:rPr>
        <w:t xml:space="preserve">“Operazione effettuata ai sensi dell’art.1 commi da 54 a 89 della Legge n.190/2014-Regime forfettari, così come modificata dalla legge 160/2019”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FC2A1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FC2A1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pVW7P5dDg7ghG9oMGeIu1baphQ==">AMUW2mUXnhaR8Y93l/ZrOn8B/MVZpfxx1O27y4sdm5GZcdc2lCuSv70i0mWaeV7O1WZJjYx6M7MjhtH2sIXkkq7qBTQzZTs0LUb2QIBrUIH2CNeDeV/yeQGUk+F0mTdK3pboztpGLVkr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2020-03-30T17:32:00Z</dcterms:created>
  <dc:creator>sara pirisinu</dc:creator>
</cp:coreProperties>
</file>